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D2EF" w14:textId="740CDBE1" w:rsidR="0054050E" w:rsidRDefault="0054050E" w:rsidP="001B2D13">
      <w:pPr>
        <w:spacing w:after="0"/>
        <w:jc w:val="center"/>
        <w:rPr>
          <w:rFonts w:ascii="Arial" w:hAnsi="Arial" w:cs="Arial"/>
          <w:b/>
          <w:bCs/>
        </w:rPr>
      </w:pPr>
      <w:r w:rsidRPr="001B2D13">
        <w:rPr>
          <w:rFonts w:ascii="Arial" w:hAnsi="Arial" w:cs="Arial"/>
          <w:b/>
          <w:bCs/>
        </w:rPr>
        <w:t xml:space="preserve">Trinity College Dublin is in fashion as </w:t>
      </w:r>
      <w:r w:rsidR="00CB2D06" w:rsidRPr="001B2D13">
        <w:rPr>
          <w:rFonts w:ascii="Arial" w:hAnsi="Arial" w:cs="Arial"/>
          <w:b/>
          <w:bCs/>
        </w:rPr>
        <w:t xml:space="preserve">Dior’s </w:t>
      </w:r>
      <w:r w:rsidRPr="001B2D13">
        <w:rPr>
          <w:rFonts w:ascii="Arial" w:hAnsi="Arial" w:cs="Arial"/>
          <w:b/>
          <w:bCs/>
        </w:rPr>
        <w:t>Jonathan Anderson cho</w:t>
      </w:r>
      <w:r w:rsidR="00CB2D06" w:rsidRPr="001B2D13">
        <w:rPr>
          <w:rFonts w:ascii="Arial" w:hAnsi="Arial" w:cs="Arial"/>
          <w:b/>
          <w:bCs/>
        </w:rPr>
        <w:t>o</w:t>
      </w:r>
      <w:r w:rsidRPr="001B2D13">
        <w:rPr>
          <w:rFonts w:ascii="Arial" w:hAnsi="Arial" w:cs="Arial"/>
          <w:b/>
          <w:bCs/>
        </w:rPr>
        <w:t xml:space="preserve">ses iconic Dublin landmark for his </w:t>
      </w:r>
      <w:r w:rsidR="00CB2D06" w:rsidRPr="001B2D13">
        <w:rPr>
          <w:rFonts w:ascii="Arial" w:hAnsi="Arial" w:cs="Arial"/>
          <w:b/>
          <w:bCs/>
        </w:rPr>
        <w:t>Runway</w:t>
      </w:r>
      <w:r w:rsidRPr="001B2D13">
        <w:rPr>
          <w:rFonts w:ascii="Arial" w:hAnsi="Arial" w:cs="Arial"/>
          <w:b/>
          <w:bCs/>
        </w:rPr>
        <w:t xml:space="preserve"> show</w:t>
      </w:r>
    </w:p>
    <w:p w14:paraId="49E58058" w14:textId="77777777" w:rsidR="001B2D13" w:rsidRPr="001B2D13" w:rsidRDefault="001B2D13" w:rsidP="001B2D13">
      <w:pPr>
        <w:spacing w:after="0"/>
        <w:jc w:val="center"/>
        <w:rPr>
          <w:rFonts w:ascii="Arial" w:hAnsi="Arial" w:cs="Arial"/>
          <w:b/>
          <w:bCs/>
        </w:rPr>
      </w:pPr>
    </w:p>
    <w:p w14:paraId="5ED3E8E1" w14:textId="0163839B" w:rsidR="0054050E" w:rsidRDefault="0054050E" w:rsidP="001B2D13">
      <w:pPr>
        <w:spacing w:after="0"/>
        <w:rPr>
          <w:rFonts w:ascii="Arial" w:hAnsi="Arial" w:cs="Arial"/>
        </w:rPr>
      </w:pPr>
      <w:r w:rsidRPr="001B2D13">
        <w:rPr>
          <w:rFonts w:ascii="Arial" w:hAnsi="Arial" w:cs="Arial"/>
        </w:rPr>
        <w:t>Fashion lovers around the world are set to get a fresh glimpse of Dublin this season, as internationally acclaimed designer Jonathan Anderson brings his latest collection to the historic surroundings of Trinity College Dublin. Marking Dior’s first ever show in Ireland, the event will take place on 4 December 2026.</w:t>
      </w:r>
    </w:p>
    <w:p w14:paraId="43839493" w14:textId="77777777" w:rsidR="001B2D13" w:rsidRPr="001B2D13" w:rsidRDefault="001B2D13" w:rsidP="001B2D13">
      <w:pPr>
        <w:spacing w:after="0"/>
        <w:rPr>
          <w:rFonts w:ascii="Arial" w:hAnsi="Arial" w:cs="Arial"/>
        </w:rPr>
      </w:pPr>
    </w:p>
    <w:p w14:paraId="0079BB67" w14:textId="2BDCEC37" w:rsidR="00CB2D06" w:rsidRDefault="00CB2D06" w:rsidP="001B2D13">
      <w:pPr>
        <w:spacing w:after="0"/>
        <w:rPr>
          <w:rFonts w:ascii="Arial" w:hAnsi="Arial" w:cs="Arial"/>
        </w:rPr>
      </w:pPr>
      <w:r w:rsidRPr="001B2D13">
        <w:rPr>
          <w:rFonts w:ascii="Arial" w:hAnsi="Arial" w:cs="Arial"/>
        </w:rPr>
        <w:t>The event will see Anderson return to the city where his career in fashion began, with Trinity College Dublin’s Old Library providing a spectacular backdrop for the unveiling of Dior's Fall/Winter 2027 collection.</w:t>
      </w:r>
    </w:p>
    <w:p w14:paraId="33E3CDEA" w14:textId="77777777" w:rsidR="001B2D13" w:rsidRPr="001B2D13" w:rsidRDefault="001B2D13" w:rsidP="001B2D13">
      <w:pPr>
        <w:spacing w:after="0"/>
        <w:rPr>
          <w:rFonts w:ascii="Arial" w:hAnsi="Arial" w:cs="Arial"/>
        </w:rPr>
      </w:pPr>
    </w:p>
    <w:p w14:paraId="6317C7F9" w14:textId="402BB00A" w:rsidR="0054050E" w:rsidRDefault="0054050E" w:rsidP="001B2D13">
      <w:pPr>
        <w:spacing w:after="0"/>
        <w:rPr>
          <w:rFonts w:ascii="Arial" w:hAnsi="Arial" w:cs="Arial"/>
        </w:rPr>
      </w:pPr>
      <w:r w:rsidRPr="001B2D13">
        <w:rPr>
          <w:rFonts w:ascii="Arial" w:hAnsi="Arial" w:cs="Arial"/>
        </w:rPr>
        <w:t xml:space="preserve">Born in </w:t>
      </w:r>
      <w:r w:rsidR="00D0628B" w:rsidRPr="001B2D13">
        <w:rPr>
          <w:rFonts w:ascii="Arial" w:hAnsi="Arial" w:cs="Arial"/>
        </w:rPr>
        <w:t>Derry</w:t>
      </w:r>
      <w:r w:rsidR="00CB2D06" w:rsidRPr="001B2D13">
        <w:rPr>
          <w:rFonts w:ascii="Arial" w:eastAsia="Times New Roman" w:hAnsi="Arial" w:cs="Arial"/>
          <w:kern w:val="0"/>
          <w:sz w:val="21"/>
          <w:szCs w:val="21"/>
          <w:lang w:eastAsia="en-IE"/>
          <w14:ligatures w14:val="none"/>
        </w:rPr>
        <w:t xml:space="preserve"> </w:t>
      </w:r>
      <w:r w:rsidR="00CB2D06" w:rsidRPr="001B2D13">
        <w:rPr>
          <w:rFonts w:ascii="Arial" w:hAnsi="Arial" w:cs="Arial"/>
        </w:rPr>
        <w:t>~Londonderry</w:t>
      </w:r>
      <w:r w:rsidR="00D0628B" w:rsidRPr="001B2D13">
        <w:rPr>
          <w:rFonts w:ascii="Arial" w:hAnsi="Arial" w:cs="Arial"/>
        </w:rPr>
        <w:t xml:space="preserve"> in </w:t>
      </w:r>
      <w:r w:rsidRPr="001B2D13">
        <w:rPr>
          <w:rFonts w:ascii="Arial" w:hAnsi="Arial" w:cs="Arial"/>
        </w:rPr>
        <w:t>Northern Ireland, Jonathan Anderson has become one of the most influential figures in global fashion. After launching his eponymous label JW Anderson in 2008, he went on to earn widespread international acclaim for his innovative and artistic approach to design. His work has reshaped modern luxury fashion, earning multiple industry awards and leading to high-profile collaborations across fashion, art and popular culture. After transforming Spanish luxury house Loewe during an acclaimed 11-year tenure, Anderson was appointed Creative Director of Dior's women's, men's and haute couture collections in 2025, becoming the first designer since Christian Dior himself to oversee the house's entire creative output.</w:t>
      </w:r>
    </w:p>
    <w:p w14:paraId="787AA282" w14:textId="77777777" w:rsidR="001B2D13" w:rsidRPr="001B2D13" w:rsidRDefault="001B2D13" w:rsidP="001B2D13">
      <w:pPr>
        <w:spacing w:after="0"/>
        <w:rPr>
          <w:rFonts w:ascii="Arial" w:hAnsi="Arial" w:cs="Arial"/>
        </w:rPr>
      </w:pPr>
    </w:p>
    <w:p w14:paraId="225F82A3" w14:textId="471174F5" w:rsidR="0054050E" w:rsidRDefault="0054050E" w:rsidP="001B2D13">
      <w:pPr>
        <w:spacing w:after="0"/>
        <w:rPr>
          <w:rFonts w:ascii="Arial" w:hAnsi="Arial" w:cs="Arial"/>
        </w:rPr>
      </w:pPr>
      <w:r w:rsidRPr="001B2D13">
        <w:rPr>
          <w:rFonts w:ascii="Arial" w:hAnsi="Arial" w:cs="Arial"/>
        </w:rPr>
        <w:t>His decision to stage a show at Trinity College Dublin shines a spotlight not only on Irish design talent but also on one of the country's most treasured visitor attractions</w:t>
      </w:r>
      <w:r w:rsidR="00CB2D06" w:rsidRPr="001B2D13">
        <w:rPr>
          <w:rFonts w:ascii="Arial" w:hAnsi="Arial" w:cs="Arial"/>
        </w:rPr>
        <w:t>, offering a striking celebration of Irish creativity, heritage and contemporary culture.</w:t>
      </w:r>
    </w:p>
    <w:p w14:paraId="473D5839" w14:textId="77777777" w:rsidR="001B2D13" w:rsidRPr="001B2D13" w:rsidRDefault="001B2D13" w:rsidP="001B2D13">
      <w:pPr>
        <w:spacing w:after="0"/>
        <w:rPr>
          <w:rFonts w:ascii="Arial" w:hAnsi="Arial" w:cs="Arial"/>
        </w:rPr>
      </w:pPr>
    </w:p>
    <w:p w14:paraId="3945D259" w14:textId="7C821226" w:rsidR="00D0628B" w:rsidRDefault="00D0628B" w:rsidP="001B2D13">
      <w:pPr>
        <w:spacing w:after="0"/>
        <w:rPr>
          <w:rFonts w:ascii="Arial" w:hAnsi="Arial" w:cs="Arial"/>
        </w:rPr>
      </w:pPr>
      <w:r w:rsidRPr="001B2D13">
        <w:rPr>
          <w:rFonts w:ascii="Arial" w:hAnsi="Arial" w:cs="Arial"/>
        </w:rPr>
        <w:t>Speaking about the show, Anderson said: “Showing at Trinity College Dublin is a dream come true. I began my career in fashion in Dublin, so returning here feels deeply personal. To present this collection in such an extraordinary setting – at an institution with such an important cultural history – is a real honour.”</w:t>
      </w:r>
    </w:p>
    <w:p w14:paraId="00FDCBBB" w14:textId="77777777" w:rsidR="001B2D13" w:rsidRPr="001B2D13" w:rsidRDefault="001B2D13" w:rsidP="001B2D13">
      <w:pPr>
        <w:spacing w:after="0"/>
        <w:rPr>
          <w:rFonts w:ascii="Arial" w:hAnsi="Arial" w:cs="Arial"/>
        </w:rPr>
      </w:pPr>
    </w:p>
    <w:p w14:paraId="45235F43" w14:textId="77777777" w:rsidR="0054050E" w:rsidRDefault="0054050E" w:rsidP="001B2D13">
      <w:pPr>
        <w:spacing w:after="0"/>
        <w:rPr>
          <w:rFonts w:ascii="Arial" w:hAnsi="Arial" w:cs="Arial"/>
        </w:rPr>
      </w:pPr>
      <w:r w:rsidRPr="001B2D13">
        <w:rPr>
          <w:rFonts w:ascii="Arial" w:hAnsi="Arial" w:cs="Arial"/>
        </w:rPr>
        <w:t>Founded in 1592, Trinity College Dublin is renowned around the world for its stunning historic campus and cultural treasures, including the Book of Kells Experience and the spectacular Long Room Library. Located in the heart of Dublin city centre, the university offers visitors an opportunity to step through more than four centuries of Irish history while enjoying one of Europe's most beautiful university settings.</w:t>
      </w:r>
    </w:p>
    <w:p w14:paraId="21896E69" w14:textId="77777777" w:rsidR="001B2D13" w:rsidRPr="001B2D13" w:rsidRDefault="001B2D13" w:rsidP="001B2D13">
      <w:pPr>
        <w:spacing w:after="0"/>
        <w:rPr>
          <w:rFonts w:ascii="Arial" w:hAnsi="Arial" w:cs="Arial"/>
        </w:rPr>
      </w:pPr>
    </w:p>
    <w:p w14:paraId="26A7A174" w14:textId="77777777" w:rsidR="0054050E" w:rsidRDefault="0054050E" w:rsidP="001B2D13">
      <w:pPr>
        <w:spacing w:after="0"/>
        <w:rPr>
          <w:rFonts w:ascii="Arial" w:hAnsi="Arial" w:cs="Arial"/>
        </w:rPr>
      </w:pPr>
      <w:r w:rsidRPr="001B2D13">
        <w:rPr>
          <w:rFonts w:ascii="Arial" w:hAnsi="Arial" w:cs="Arial"/>
        </w:rPr>
        <w:t>As one of Europe's most vibrant capitals, Dublin offers visitors a unique mix of history, culture and contemporary experiences. From exploring the cobbled streets and lively atmosphere of Temple Bar to discovering Georgian architecture, acclaimed museums, galleries and literary landmarks, there is something to captivate every traveller. Visitors can also enjoy coastal walks along Dublin Bay, take in the views from nearby mountain trails, or use the city as a gateway to explore the wider island of Ireland.</w:t>
      </w:r>
    </w:p>
    <w:p w14:paraId="0EEB8E81" w14:textId="77777777" w:rsidR="001B2D13" w:rsidRPr="001B2D13" w:rsidRDefault="001B2D13" w:rsidP="001B2D13">
      <w:pPr>
        <w:spacing w:after="0"/>
        <w:rPr>
          <w:rFonts w:ascii="Arial" w:hAnsi="Arial" w:cs="Arial"/>
        </w:rPr>
      </w:pPr>
    </w:p>
    <w:p w14:paraId="3132985F" w14:textId="3342A603" w:rsidR="001B2D13" w:rsidRPr="001B2D13" w:rsidRDefault="0054050E" w:rsidP="001B2D13">
      <w:pPr>
        <w:spacing w:after="0"/>
        <w:rPr>
          <w:rFonts w:ascii="Arial" w:hAnsi="Arial" w:cs="Arial"/>
        </w:rPr>
      </w:pPr>
      <w:r w:rsidRPr="001B2D13">
        <w:rPr>
          <w:rFonts w:ascii="Arial" w:hAnsi="Arial" w:cs="Arial"/>
        </w:rPr>
        <w:t>With images from the show expected to be seen across international media and social platforms, the event will place one of Dublin's most recognisable landmarks in front of a global audience</w:t>
      </w:r>
      <w:r w:rsidR="001B2D13" w:rsidRPr="001B2D13">
        <w:rPr>
          <w:rFonts w:ascii="Arial" w:hAnsi="Arial" w:cs="Arial"/>
        </w:rPr>
        <w:t>,</w:t>
      </w:r>
      <w:r w:rsidRPr="001B2D13">
        <w:rPr>
          <w:rFonts w:ascii="Arial" w:hAnsi="Arial" w:cs="Arial"/>
        </w:rPr>
        <w:t xml:space="preserve"> </w:t>
      </w:r>
      <w:r w:rsidR="001B2D13" w:rsidRPr="001B2D13">
        <w:rPr>
          <w:rFonts w:ascii="Arial" w:hAnsi="Arial" w:cs="Arial"/>
        </w:rPr>
        <w:t>showcasing the city as a destination where history, culture and creativity come together.</w:t>
      </w:r>
    </w:p>
    <w:p w14:paraId="293F7EB7" w14:textId="7D0C2F7A" w:rsidR="0029525A" w:rsidRPr="001B2D13" w:rsidRDefault="0029525A" w:rsidP="001B2D13">
      <w:pPr>
        <w:spacing w:after="0"/>
        <w:rPr>
          <w:rFonts w:ascii="Arial" w:hAnsi="Arial" w:cs="Arial"/>
        </w:rPr>
      </w:pPr>
    </w:p>
    <w:sectPr w:rsidR="0029525A" w:rsidRPr="001B2D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E2B94"/>
    <w:multiLevelType w:val="multilevel"/>
    <w:tmpl w:val="F5D8F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042CEC"/>
    <w:multiLevelType w:val="multilevel"/>
    <w:tmpl w:val="23B67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D215E9"/>
    <w:multiLevelType w:val="multilevel"/>
    <w:tmpl w:val="A17EC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DF3F33"/>
    <w:multiLevelType w:val="multilevel"/>
    <w:tmpl w:val="A3A8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40077392">
    <w:abstractNumId w:val="2"/>
  </w:num>
  <w:num w:numId="2" w16cid:durableId="1313413533">
    <w:abstractNumId w:val="3"/>
  </w:num>
  <w:num w:numId="3" w16cid:durableId="1377507407">
    <w:abstractNumId w:val="0"/>
  </w:num>
  <w:num w:numId="4" w16cid:durableId="252595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50E"/>
    <w:rsid w:val="001B2D13"/>
    <w:rsid w:val="0029525A"/>
    <w:rsid w:val="0054050E"/>
    <w:rsid w:val="006831C0"/>
    <w:rsid w:val="007721CD"/>
    <w:rsid w:val="0086158B"/>
    <w:rsid w:val="00B123E5"/>
    <w:rsid w:val="00BB0A5B"/>
    <w:rsid w:val="00CB2D06"/>
    <w:rsid w:val="00D0628B"/>
    <w:rsid w:val="00D83B65"/>
    <w:rsid w:val="00F856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F3A7813"/>
  <w15:chartTrackingRefBased/>
  <w15:docId w15:val="{18EE3E15-CF0F-4BB0-BA17-17ECC6FD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0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0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05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05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05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05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05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05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05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5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05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05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05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05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05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05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05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050E"/>
    <w:rPr>
      <w:rFonts w:eastAsiaTheme="majorEastAsia" w:cstheme="majorBidi"/>
      <w:color w:val="272727" w:themeColor="text1" w:themeTint="D8"/>
    </w:rPr>
  </w:style>
  <w:style w:type="paragraph" w:styleId="Title">
    <w:name w:val="Title"/>
    <w:basedOn w:val="Normal"/>
    <w:next w:val="Normal"/>
    <w:link w:val="TitleChar"/>
    <w:uiPriority w:val="10"/>
    <w:qFormat/>
    <w:rsid w:val="00540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05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05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05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050E"/>
    <w:pPr>
      <w:spacing w:before="160"/>
      <w:jc w:val="center"/>
    </w:pPr>
    <w:rPr>
      <w:i/>
      <w:iCs/>
      <w:color w:val="404040" w:themeColor="text1" w:themeTint="BF"/>
    </w:rPr>
  </w:style>
  <w:style w:type="character" w:customStyle="1" w:styleId="QuoteChar">
    <w:name w:val="Quote Char"/>
    <w:basedOn w:val="DefaultParagraphFont"/>
    <w:link w:val="Quote"/>
    <w:uiPriority w:val="29"/>
    <w:rsid w:val="0054050E"/>
    <w:rPr>
      <w:i/>
      <w:iCs/>
      <w:color w:val="404040" w:themeColor="text1" w:themeTint="BF"/>
    </w:rPr>
  </w:style>
  <w:style w:type="paragraph" w:styleId="ListParagraph">
    <w:name w:val="List Paragraph"/>
    <w:basedOn w:val="Normal"/>
    <w:uiPriority w:val="34"/>
    <w:qFormat/>
    <w:rsid w:val="0054050E"/>
    <w:pPr>
      <w:ind w:left="720"/>
      <w:contextualSpacing/>
    </w:pPr>
  </w:style>
  <w:style w:type="character" w:styleId="IntenseEmphasis">
    <w:name w:val="Intense Emphasis"/>
    <w:basedOn w:val="DefaultParagraphFont"/>
    <w:uiPriority w:val="21"/>
    <w:qFormat/>
    <w:rsid w:val="0054050E"/>
    <w:rPr>
      <w:i/>
      <w:iCs/>
      <w:color w:val="0F4761" w:themeColor="accent1" w:themeShade="BF"/>
    </w:rPr>
  </w:style>
  <w:style w:type="paragraph" w:styleId="IntenseQuote">
    <w:name w:val="Intense Quote"/>
    <w:basedOn w:val="Normal"/>
    <w:next w:val="Normal"/>
    <w:link w:val="IntenseQuoteChar"/>
    <w:uiPriority w:val="30"/>
    <w:qFormat/>
    <w:rsid w:val="00540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050E"/>
    <w:rPr>
      <w:i/>
      <w:iCs/>
      <w:color w:val="0F4761" w:themeColor="accent1" w:themeShade="BF"/>
    </w:rPr>
  </w:style>
  <w:style w:type="character" w:styleId="IntenseReference">
    <w:name w:val="Intense Reference"/>
    <w:basedOn w:val="DefaultParagraphFont"/>
    <w:uiPriority w:val="32"/>
    <w:qFormat/>
    <w:rsid w:val="0054050E"/>
    <w:rPr>
      <w:b/>
      <w:bCs/>
      <w:smallCaps/>
      <w:color w:val="0F4761" w:themeColor="accent1" w:themeShade="BF"/>
      <w:spacing w:val="5"/>
    </w:rPr>
  </w:style>
  <w:style w:type="character" w:styleId="Hyperlink">
    <w:name w:val="Hyperlink"/>
    <w:basedOn w:val="DefaultParagraphFont"/>
    <w:uiPriority w:val="99"/>
    <w:unhideWhenUsed/>
    <w:rsid w:val="0054050E"/>
    <w:rPr>
      <w:color w:val="467886" w:themeColor="hyperlink"/>
      <w:u w:val="single"/>
    </w:rPr>
  </w:style>
  <w:style w:type="character" w:styleId="UnresolvedMention">
    <w:name w:val="Unresolved Mention"/>
    <w:basedOn w:val="DefaultParagraphFont"/>
    <w:uiPriority w:val="99"/>
    <w:semiHidden/>
    <w:unhideWhenUsed/>
    <w:rsid w:val="00540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0</Pages>
  <Words>0</Words>
  <Characters>0</Characters>
  <Application>Microsoft Office Word</Application>
  <DocSecurity>4</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Sharif</dc:creator>
  <cp:keywords/>
  <dc:description/>
  <cp:lastModifiedBy>Jenny Sharif</cp:lastModifiedBy>
  <cp:revision>1</cp:revision>
  <dcterms:created xsi:type="dcterms:W3CDTF">2026-07-23T09:39:00Z</dcterms:created>
  <dcterms:modified xsi:type="dcterms:W3CDTF">2026-07-24T20:11:00Z</dcterms:modified>
</cp:coreProperties>
</file>